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7E27D" w14:textId="4004F9DE" w:rsidR="00B3201F" w:rsidRDefault="00000000">
      <w:pPr>
        <w:spacing w:before="78"/>
        <w:ind w:left="3189" w:right="3189" w:hanging="1"/>
        <w:jc w:val="center"/>
        <w:rPr>
          <w:b/>
        </w:rPr>
      </w:pPr>
      <w:r>
        <w:rPr>
          <w:b/>
          <w:spacing w:val="-12"/>
        </w:rPr>
        <w:t xml:space="preserve"> </w:t>
      </w:r>
      <w:r>
        <w:rPr>
          <w:b/>
        </w:rPr>
        <w:t>PUBLIC</w:t>
      </w:r>
      <w:r>
        <w:rPr>
          <w:b/>
          <w:spacing w:val="-14"/>
        </w:rPr>
        <w:t xml:space="preserve"> </w:t>
      </w:r>
      <w:r>
        <w:rPr>
          <w:b/>
        </w:rPr>
        <w:t>HEARING MANDEVILLE</w:t>
      </w:r>
      <w:r>
        <w:rPr>
          <w:b/>
          <w:spacing w:val="-14"/>
        </w:rPr>
        <w:t xml:space="preserve"> </w:t>
      </w:r>
      <w:r>
        <w:rPr>
          <w:b/>
        </w:rPr>
        <w:t>CITY</w:t>
      </w:r>
      <w:r>
        <w:rPr>
          <w:b/>
          <w:spacing w:val="-14"/>
        </w:rPr>
        <w:t xml:space="preserve"> </w:t>
      </w:r>
      <w:r>
        <w:rPr>
          <w:b/>
        </w:rPr>
        <w:t xml:space="preserve">COUNCIL MEETING </w:t>
      </w:r>
      <w:r w:rsidR="00F965AF">
        <w:rPr>
          <w:b/>
        </w:rPr>
        <w:t>MINUTES</w:t>
      </w:r>
    </w:p>
    <w:p w14:paraId="71F8D0BE" w14:textId="77777777" w:rsidR="00B3201F" w:rsidRDefault="00000000">
      <w:pPr>
        <w:ind w:left="1772" w:right="1771"/>
        <w:jc w:val="center"/>
        <w:rPr>
          <w:b/>
        </w:rPr>
      </w:pPr>
      <w:r>
        <w:rPr>
          <w:b/>
        </w:rPr>
        <w:t>THURSDAY,</w:t>
      </w:r>
      <w:r>
        <w:rPr>
          <w:b/>
          <w:spacing w:val="-8"/>
        </w:rPr>
        <w:t xml:space="preserve"> </w:t>
      </w:r>
      <w:r>
        <w:rPr>
          <w:b/>
        </w:rPr>
        <w:t>SEPTEMBER</w:t>
      </w:r>
      <w:r>
        <w:rPr>
          <w:b/>
          <w:spacing w:val="-8"/>
        </w:rPr>
        <w:t xml:space="preserve"> </w:t>
      </w:r>
      <w:r>
        <w:rPr>
          <w:b/>
        </w:rPr>
        <w:t>26,</w:t>
      </w:r>
      <w:r>
        <w:rPr>
          <w:b/>
          <w:spacing w:val="-8"/>
        </w:rPr>
        <w:t xml:space="preserve"> </w:t>
      </w:r>
      <w:r>
        <w:rPr>
          <w:b/>
        </w:rPr>
        <w:t>2024,</w:t>
      </w:r>
      <w:r>
        <w:rPr>
          <w:b/>
          <w:spacing w:val="-8"/>
        </w:rPr>
        <w:t xml:space="preserve"> </w:t>
      </w:r>
      <w:r>
        <w:rPr>
          <w:b/>
        </w:rPr>
        <w:t>at</w:t>
      </w:r>
      <w:r>
        <w:rPr>
          <w:b/>
          <w:spacing w:val="-7"/>
        </w:rPr>
        <w:t xml:space="preserve"> </w:t>
      </w:r>
      <w:r>
        <w:rPr>
          <w:b/>
        </w:rPr>
        <w:t>6:00PM MANDEVILLE CITY HALL</w:t>
      </w:r>
    </w:p>
    <w:p w14:paraId="716CF91D" w14:textId="77777777" w:rsidR="00B3201F" w:rsidRDefault="00000000">
      <w:pPr>
        <w:ind w:left="3059" w:right="3060" w:firstLine="2"/>
        <w:jc w:val="center"/>
        <w:rPr>
          <w:b/>
        </w:rPr>
      </w:pPr>
      <w:r>
        <w:rPr>
          <w:b/>
        </w:rPr>
        <w:t>3101 E. CAUSEWAY APPROACH MANDEVILLE,</w:t>
      </w:r>
      <w:r>
        <w:rPr>
          <w:b/>
          <w:spacing w:val="-14"/>
        </w:rPr>
        <w:t xml:space="preserve"> </w:t>
      </w:r>
      <w:r>
        <w:rPr>
          <w:b/>
        </w:rPr>
        <w:t>LOUISIANA</w:t>
      </w:r>
      <w:r>
        <w:rPr>
          <w:b/>
          <w:spacing w:val="-14"/>
        </w:rPr>
        <w:t xml:space="preserve"> </w:t>
      </w:r>
      <w:r>
        <w:rPr>
          <w:b/>
        </w:rPr>
        <w:t>70448</w:t>
      </w:r>
    </w:p>
    <w:p w14:paraId="7C9DC38B" w14:textId="77777777" w:rsidR="00B3201F" w:rsidRDefault="00B3201F">
      <w:pPr>
        <w:pStyle w:val="BodyText"/>
        <w:rPr>
          <w:b/>
        </w:rPr>
      </w:pPr>
    </w:p>
    <w:p w14:paraId="4B63AEFF" w14:textId="77777777" w:rsidR="00B3201F" w:rsidRDefault="00B3201F">
      <w:pPr>
        <w:pStyle w:val="BodyText"/>
        <w:rPr>
          <w:b/>
        </w:rPr>
      </w:pPr>
    </w:p>
    <w:p w14:paraId="4A3D3E15" w14:textId="704F7870" w:rsidR="00B3201F" w:rsidRDefault="00000000">
      <w:pPr>
        <w:spacing w:before="1" w:line="252" w:lineRule="exact"/>
        <w:ind w:left="120"/>
        <w:rPr>
          <w:b/>
        </w:rPr>
      </w:pPr>
      <w:r>
        <w:rPr>
          <w:b/>
        </w:rPr>
        <w:t>CALL</w:t>
      </w:r>
      <w:r>
        <w:rPr>
          <w:b/>
          <w:spacing w:val="-4"/>
        </w:rPr>
        <w:t xml:space="preserve"> </w:t>
      </w:r>
      <w:r>
        <w:rPr>
          <w:b/>
        </w:rPr>
        <w:t>TO</w:t>
      </w:r>
      <w:r>
        <w:rPr>
          <w:b/>
          <w:spacing w:val="-2"/>
        </w:rPr>
        <w:t xml:space="preserve"> </w:t>
      </w:r>
      <w:r>
        <w:rPr>
          <w:b/>
          <w:spacing w:val="-4"/>
        </w:rPr>
        <w:t>ORDER</w:t>
      </w:r>
    </w:p>
    <w:p w14:paraId="2A83967A" w14:textId="77777777" w:rsidR="00B3201F" w:rsidRDefault="00000000">
      <w:pPr>
        <w:spacing w:line="252" w:lineRule="exact"/>
        <w:ind w:left="120"/>
        <w:rPr>
          <w:b/>
          <w:spacing w:val="-2"/>
        </w:rPr>
      </w:pPr>
      <w:r>
        <w:rPr>
          <w:b/>
        </w:rPr>
        <w:t>PLEDGE</w:t>
      </w:r>
      <w:r>
        <w:rPr>
          <w:b/>
          <w:spacing w:val="-3"/>
        </w:rPr>
        <w:t xml:space="preserve"> </w:t>
      </w:r>
      <w:r>
        <w:rPr>
          <w:b/>
        </w:rPr>
        <w:t>OF</w:t>
      </w:r>
      <w:r>
        <w:rPr>
          <w:b/>
          <w:spacing w:val="-2"/>
        </w:rPr>
        <w:t xml:space="preserve"> ALLEGIANCE</w:t>
      </w:r>
    </w:p>
    <w:p w14:paraId="429F7D4C" w14:textId="014499CF" w:rsidR="00F965AF" w:rsidRDefault="00F965AF">
      <w:pPr>
        <w:spacing w:line="252" w:lineRule="exact"/>
        <w:ind w:left="120"/>
        <w:rPr>
          <w:bCs/>
          <w:spacing w:val="-2"/>
        </w:rPr>
      </w:pPr>
      <w:r w:rsidRPr="00F965AF">
        <w:rPr>
          <w:bCs/>
          <w:spacing w:val="-2"/>
        </w:rPr>
        <w:t xml:space="preserve">The </w:t>
      </w:r>
      <w:r>
        <w:rPr>
          <w:bCs/>
          <w:spacing w:val="-2"/>
        </w:rPr>
        <w:t>Public Hearing was called to order at 6:02</w:t>
      </w:r>
      <w:r w:rsidR="00E968A1">
        <w:rPr>
          <w:bCs/>
          <w:spacing w:val="-2"/>
        </w:rPr>
        <w:t>pm, followed by the Pledge of Allegiance and Roll Call.</w:t>
      </w:r>
    </w:p>
    <w:p w14:paraId="47209F75" w14:textId="77777777" w:rsidR="00E968A1" w:rsidRDefault="00E968A1">
      <w:pPr>
        <w:spacing w:line="252" w:lineRule="exact"/>
        <w:ind w:left="120"/>
        <w:rPr>
          <w:bCs/>
          <w:spacing w:val="-2"/>
        </w:rPr>
      </w:pPr>
    </w:p>
    <w:p w14:paraId="07EBA46B" w14:textId="4C9AC6B4" w:rsidR="00E968A1" w:rsidRDefault="00E968A1">
      <w:pPr>
        <w:spacing w:line="252" w:lineRule="exact"/>
        <w:ind w:left="120"/>
        <w:rPr>
          <w:bCs/>
          <w:spacing w:val="-2"/>
        </w:rPr>
      </w:pPr>
      <w:r>
        <w:rPr>
          <w:b/>
          <w:spacing w:val="-2"/>
        </w:rPr>
        <w:t>ROLL CALL: present-</w:t>
      </w:r>
      <w:r>
        <w:rPr>
          <w:bCs/>
          <w:spacing w:val="-2"/>
        </w:rPr>
        <w:t xml:space="preserve"> Zuckerman, McGuire, Strong-Thompson, </w:t>
      </w:r>
      <w:proofErr w:type="spellStart"/>
      <w:r>
        <w:rPr>
          <w:bCs/>
          <w:spacing w:val="-2"/>
        </w:rPr>
        <w:t>Vogeltanz</w:t>
      </w:r>
      <w:proofErr w:type="spellEnd"/>
      <w:r>
        <w:rPr>
          <w:bCs/>
          <w:spacing w:val="-2"/>
        </w:rPr>
        <w:t>, Discon</w:t>
      </w:r>
    </w:p>
    <w:p w14:paraId="04B29032" w14:textId="655806B2" w:rsidR="00E968A1" w:rsidRDefault="00E968A1">
      <w:pPr>
        <w:spacing w:line="252" w:lineRule="exact"/>
        <w:ind w:left="120"/>
        <w:rPr>
          <w:bCs/>
          <w:spacing w:val="-2"/>
        </w:rPr>
      </w:pPr>
      <w:r w:rsidRPr="00E968A1">
        <w:rPr>
          <w:b/>
          <w:spacing w:val="-2"/>
        </w:rPr>
        <w:t>Absent</w:t>
      </w:r>
      <w:r>
        <w:rPr>
          <w:bCs/>
          <w:spacing w:val="-2"/>
        </w:rPr>
        <w:t>: 0</w:t>
      </w:r>
    </w:p>
    <w:p w14:paraId="60E473C6" w14:textId="2955DCE6" w:rsidR="00E968A1" w:rsidRPr="00E968A1" w:rsidRDefault="00E968A1">
      <w:pPr>
        <w:spacing w:line="252" w:lineRule="exact"/>
        <w:ind w:left="120"/>
        <w:rPr>
          <w:bCs/>
        </w:rPr>
      </w:pPr>
      <w:r w:rsidRPr="00E968A1">
        <w:rPr>
          <w:b/>
          <w:spacing w:val="-2"/>
        </w:rPr>
        <w:t>Also present</w:t>
      </w:r>
      <w:r>
        <w:rPr>
          <w:bCs/>
          <w:spacing w:val="-2"/>
        </w:rPr>
        <w:t>: Elizabeth Sconzert, City Attorney; Jessica Farno, Finance Director; Cara Bartholomew, Planning Director; Clay Madden, Mayor; Keith LeGrange, Public Works Director; Buster Lyons, Digital Engineering</w:t>
      </w:r>
    </w:p>
    <w:p w14:paraId="1530A0E9" w14:textId="77777777" w:rsidR="00B3201F" w:rsidRDefault="00B3201F">
      <w:pPr>
        <w:pStyle w:val="BodyText"/>
        <w:rPr>
          <w:b/>
        </w:rPr>
      </w:pPr>
    </w:p>
    <w:p w14:paraId="0599D547" w14:textId="77777777" w:rsidR="00B3201F" w:rsidRDefault="00000000">
      <w:pPr>
        <w:spacing w:line="253" w:lineRule="exact"/>
        <w:ind w:left="120"/>
        <w:jc w:val="both"/>
        <w:rPr>
          <w:b/>
        </w:rPr>
      </w:pPr>
      <w:r>
        <w:rPr>
          <w:b/>
          <w:u w:val="single"/>
        </w:rPr>
        <w:t>PUBLIC</w:t>
      </w:r>
      <w:r>
        <w:rPr>
          <w:b/>
          <w:spacing w:val="-6"/>
          <w:u w:val="single"/>
        </w:rPr>
        <w:t xml:space="preserve"> </w:t>
      </w:r>
      <w:r>
        <w:rPr>
          <w:b/>
          <w:u w:val="single"/>
        </w:rPr>
        <w:t>HEARING</w:t>
      </w:r>
      <w:r>
        <w:rPr>
          <w:b/>
          <w:spacing w:val="-5"/>
          <w:u w:val="single"/>
        </w:rPr>
        <w:t xml:space="preserve"> </w:t>
      </w:r>
      <w:r>
        <w:rPr>
          <w:b/>
          <w:u w:val="single"/>
        </w:rPr>
        <w:t>AND</w:t>
      </w:r>
      <w:r>
        <w:rPr>
          <w:b/>
          <w:spacing w:val="-5"/>
          <w:u w:val="single"/>
        </w:rPr>
        <w:t xml:space="preserve"> </w:t>
      </w:r>
      <w:r>
        <w:rPr>
          <w:b/>
          <w:spacing w:val="-2"/>
          <w:u w:val="single"/>
        </w:rPr>
        <w:t>DISCUSSION:</w:t>
      </w:r>
    </w:p>
    <w:p w14:paraId="7997B4F8" w14:textId="77777777" w:rsidR="00B3201F" w:rsidRDefault="00000000">
      <w:pPr>
        <w:pStyle w:val="ListParagraph"/>
        <w:numPr>
          <w:ilvl w:val="0"/>
          <w:numId w:val="1"/>
        </w:numPr>
        <w:tabs>
          <w:tab w:val="left" w:pos="428"/>
        </w:tabs>
        <w:ind w:right="115" w:firstLine="0"/>
      </w:pPr>
      <w:r>
        <w:t>Ordinance 24-28; AN ORDINANCE OF THE CITY OF MANDEVILLE ADOPTING THE ADJUSTED</w:t>
      </w:r>
      <w:r>
        <w:rPr>
          <w:spacing w:val="-6"/>
        </w:rPr>
        <w:t xml:space="preserve"> </w:t>
      </w:r>
      <w:r>
        <w:t>MILLAGE</w:t>
      </w:r>
      <w:r>
        <w:rPr>
          <w:spacing w:val="-5"/>
        </w:rPr>
        <w:t xml:space="preserve"> </w:t>
      </w:r>
      <w:r>
        <w:t>RATE</w:t>
      </w:r>
      <w:r>
        <w:rPr>
          <w:spacing w:val="-5"/>
        </w:rPr>
        <w:t xml:space="preserve"> </w:t>
      </w:r>
      <w:r>
        <w:t>FOR</w:t>
      </w:r>
      <w:r>
        <w:rPr>
          <w:spacing w:val="-6"/>
        </w:rPr>
        <w:t xml:space="preserve"> </w:t>
      </w:r>
      <w:r>
        <w:t>TAXES</w:t>
      </w:r>
      <w:r>
        <w:rPr>
          <w:spacing w:val="-5"/>
        </w:rPr>
        <w:t xml:space="preserve"> </w:t>
      </w:r>
      <w:r>
        <w:t>TO</w:t>
      </w:r>
      <w:r>
        <w:rPr>
          <w:spacing w:val="-6"/>
        </w:rPr>
        <w:t xml:space="preserve"> </w:t>
      </w:r>
      <w:r>
        <w:t>LEVY</w:t>
      </w:r>
      <w:r>
        <w:rPr>
          <w:spacing w:val="-6"/>
        </w:rPr>
        <w:t xml:space="preserve"> </w:t>
      </w:r>
      <w:r>
        <w:t>ON</w:t>
      </w:r>
      <w:r>
        <w:rPr>
          <w:spacing w:val="-6"/>
        </w:rPr>
        <w:t xml:space="preserve"> </w:t>
      </w:r>
      <w:r>
        <w:t>PROPERTY</w:t>
      </w:r>
      <w:r>
        <w:rPr>
          <w:spacing w:val="-6"/>
        </w:rPr>
        <w:t xml:space="preserve"> </w:t>
      </w:r>
      <w:r>
        <w:t>SUBJECT</w:t>
      </w:r>
      <w:r>
        <w:rPr>
          <w:spacing w:val="-5"/>
        </w:rPr>
        <w:t xml:space="preserve"> </w:t>
      </w:r>
      <w:r>
        <w:t>TO</w:t>
      </w:r>
      <w:r>
        <w:rPr>
          <w:spacing w:val="-6"/>
        </w:rPr>
        <w:t xml:space="preserve"> </w:t>
      </w:r>
      <w:r>
        <w:t>TAXATION</w:t>
      </w:r>
      <w:r>
        <w:rPr>
          <w:spacing w:val="-6"/>
        </w:rPr>
        <w:t xml:space="preserve"> </w:t>
      </w:r>
      <w:r>
        <w:t>IN THE</w:t>
      </w:r>
      <w:r>
        <w:rPr>
          <w:spacing w:val="-4"/>
        </w:rPr>
        <w:t xml:space="preserve"> </w:t>
      </w:r>
      <w:r>
        <w:t>CITY</w:t>
      </w:r>
      <w:r>
        <w:rPr>
          <w:spacing w:val="-4"/>
        </w:rPr>
        <w:t xml:space="preserve"> </w:t>
      </w:r>
      <w:r>
        <w:t>OF</w:t>
      </w:r>
      <w:r>
        <w:rPr>
          <w:spacing w:val="-4"/>
        </w:rPr>
        <w:t xml:space="preserve"> </w:t>
      </w:r>
      <w:r>
        <w:t>MANDEVILLE,</w:t>
      </w:r>
      <w:r>
        <w:rPr>
          <w:spacing w:val="-3"/>
        </w:rPr>
        <w:t xml:space="preserve"> </w:t>
      </w:r>
      <w:r>
        <w:t>STATE</w:t>
      </w:r>
      <w:r>
        <w:rPr>
          <w:spacing w:val="-4"/>
        </w:rPr>
        <w:t xml:space="preserve"> </w:t>
      </w:r>
      <w:r>
        <w:t>OF</w:t>
      </w:r>
      <w:r>
        <w:rPr>
          <w:spacing w:val="-4"/>
        </w:rPr>
        <w:t xml:space="preserve"> </w:t>
      </w:r>
      <w:r>
        <w:t>LOUISIANA,</w:t>
      </w:r>
      <w:r>
        <w:rPr>
          <w:spacing w:val="-3"/>
        </w:rPr>
        <w:t xml:space="preserve"> </w:t>
      </w:r>
      <w:r>
        <w:t>FOR</w:t>
      </w:r>
      <w:r>
        <w:rPr>
          <w:spacing w:val="-4"/>
        </w:rPr>
        <w:t xml:space="preserve"> </w:t>
      </w:r>
      <w:r>
        <w:t>THE</w:t>
      </w:r>
      <w:r>
        <w:rPr>
          <w:spacing w:val="-4"/>
        </w:rPr>
        <w:t xml:space="preserve"> </w:t>
      </w:r>
      <w:r>
        <w:t>YEAR</w:t>
      </w:r>
      <w:r>
        <w:rPr>
          <w:spacing w:val="-4"/>
        </w:rPr>
        <w:t xml:space="preserve"> </w:t>
      </w:r>
      <w:r>
        <w:t>2024</w:t>
      </w:r>
      <w:r>
        <w:rPr>
          <w:spacing w:val="-3"/>
        </w:rPr>
        <w:t xml:space="preserve"> </w:t>
      </w:r>
      <w:r>
        <w:t>FOR</w:t>
      </w:r>
      <w:r>
        <w:rPr>
          <w:spacing w:val="-4"/>
        </w:rPr>
        <w:t xml:space="preserve"> </w:t>
      </w:r>
      <w:r>
        <w:t>THE</w:t>
      </w:r>
      <w:r>
        <w:rPr>
          <w:spacing w:val="-4"/>
        </w:rPr>
        <w:t xml:space="preserve"> </w:t>
      </w:r>
      <w:r>
        <w:t>PURPOSE OF PAYING GENERAL MAINTENANE AND OPERATIONS OF THE CITY IN ACCORDANCE WITH THE PROVISIONS</w:t>
      </w:r>
      <w:r>
        <w:rPr>
          <w:spacing w:val="16"/>
        </w:rPr>
        <w:t xml:space="preserve"> </w:t>
      </w:r>
      <w:r>
        <w:t>OF ARTICLE VII, SECTION 23(B) AND (C) OF THE 1974 LOUISIANA</w:t>
      </w:r>
    </w:p>
    <w:p w14:paraId="4C06866E" w14:textId="6CB810BA" w:rsidR="00B3201F" w:rsidRDefault="00000000">
      <w:pPr>
        <w:pStyle w:val="BodyText"/>
        <w:spacing w:line="253" w:lineRule="exact"/>
        <w:ind w:left="120"/>
        <w:jc w:val="both"/>
      </w:pPr>
      <w:r>
        <w:t>CONSTITUTION</w:t>
      </w:r>
      <w:r>
        <w:rPr>
          <w:spacing w:val="-6"/>
        </w:rPr>
        <w:t xml:space="preserve"> </w:t>
      </w:r>
      <w:r>
        <w:t>AND</w:t>
      </w:r>
      <w:r>
        <w:rPr>
          <w:spacing w:val="-6"/>
        </w:rPr>
        <w:t xml:space="preserve"> </w:t>
      </w:r>
      <w:r>
        <w:t>R.S.</w:t>
      </w:r>
      <w:r>
        <w:rPr>
          <w:spacing w:val="-5"/>
        </w:rPr>
        <w:t xml:space="preserve"> </w:t>
      </w:r>
      <w:r>
        <w:t>47:1705</w:t>
      </w:r>
      <w:r>
        <w:rPr>
          <w:spacing w:val="-5"/>
        </w:rPr>
        <w:t xml:space="preserve"> </w:t>
      </w:r>
      <w:r>
        <w:t>(B)</w:t>
      </w:r>
      <w:r>
        <w:rPr>
          <w:spacing w:val="-4"/>
        </w:rPr>
        <w:t xml:space="preserve"> </w:t>
      </w:r>
      <w:r>
        <w:t>(1)</w:t>
      </w:r>
      <w:r>
        <w:rPr>
          <w:spacing w:val="-4"/>
        </w:rPr>
        <w:t xml:space="preserve"> </w:t>
      </w:r>
      <w:r>
        <w:t>AND</w:t>
      </w:r>
      <w:r>
        <w:rPr>
          <w:spacing w:val="-6"/>
        </w:rPr>
        <w:t xml:space="preserve"> </w:t>
      </w:r>
      <w:r>
        <w:t>(2).</w:t>
      </w:r>
      <w:r>
        <w:rPr>
          <w:spacing w:val="46"/>
        </w:rPr>
        <w:t xml:space="preserve"> </w:t>
      </w:r>
      <w:r>
        <w:t>(Councilmember</w:t>
      </w:r>
      <w:r>
        <w:rPr>
          <w:spacing w:val="-4"/>
        </w:rPr>
        <w:t xml:space="preserve"> </w:t>
      </w:r>
      <w:r>
        <w:t>Discon,</w:t>
      </w:r>
      <w:r>
        <w:rPr>
          <w:spacing w:val="-4"/>
        </w:rPr>
        <w:t xml:space="preserve"> </w:t>
      </w:r>
      <w:r>
        <w:t>At-</w:t>
      </w:r>
      <w:r>
        <w:rPr>
          <w:spacing w:val="-2"/>
        </w:rPr>
        <w:t>Large)</w:t>
      </w:r>
      <w:r w:rsidR="00370E39">
        <w:rPr>
          <w:spacing w:val="-2"/>
        </w:rPr>
        <w:t xml:space="preserve"> This millage was adjusted down from the previous 6.87 to 6.36 mills because properties were re-assessed this year. The lowered mills provide approximately the same revenue to the City as previous years because property values went up.</w:t>
      </w:r>
    </w:p>
    <w:p w14:paraId="315FF903" w14:textId="77777777" w:rsidR="00B3201F" w:rsidRDefault="00B3201F">
      <w:pPr>
        <w:pStyle w:val="BodyText"/>
      </w:pPr>
    </w:p>
    <w:p w14:paraId="49E0B3C4" w14:textId="77777777" w:rsidR="00B3201F" w:rsidRDefault="00000000">
      <w:pPr>
        <w:pStyle w:val="ListParagraph"/>
        <w:numPr>
          <w:ilvl w:val="0"/>
          <w:numId w:val="1"/>
        </w:numPr>
        <w:tabs>
          <w:tab w:val="left" w:pos="360"/>
        </w:tabs>
        <w:ind w:left="119" w:right="117" w:firstLine="0"/>
      </w:pPr>
      <w:r>
        <w:t>Ordinance 24-29; AN ORDINANCE OF THE CITY OF MANDEVILLE ESTABLISHING OTHER AUTHORIZED MILLAGE RATES FOR TAXES SUB.JECT TO TAXATION IN THE CITY OF MANDEVILLE,</w:t>
      </w:r>
      <w:r>
        <w:rPr>
          <w:spacing w:val="-3"/>
        </w:rPr>
        <w:t xml:space="preserve"> </w:t>
      </w:r>
      <w:r>
        <w:t>STATE</w:t>
      </w:r>
      <w:r>
        <w:rPr>
          <w:spacing w:val="-4"/>
        </w:rPr>
        <w:t xml:space="preserve"> </w:t>
      </w:r>
      <w:r>
        <w:t>OF</w:t>
      </w:r>
      <w:r>
        <w:rPr>
          <w:spacing w:val="-4"/>
        </w:rPr>
        <w:t xml:space="preserve"> </w:t>
      </w:r>
      <w:r>
        <w:t>LOUISIANA,</w:t>
      </w:r>
      <w:r>
        <w:rPr>
          <w:spacing w:val="-3"/>
        </w:rPr>
        <w:t xml:space="preserve"> </w:t>
      </w:r>
      <w:r>
        <w:t>FOR</w:t>
      </w:r>
      <w:r>
        <w:rPr>
          <w:spacing w:val="-4"/>
        </w:rPr>
        <w:t xml:space="preserve"> </w:t>
      </w:r>
      <w:r>
        <w:t>THE</w:t>
      </w:r>
      <w:r>
        <w:rPr>
          <w:spacing w:val="-1"/>
        </w:rPr>
        <w:t xml:space="preserve"> </w:t>
      </w:r>
      <w:r>
        <w:t>YEAR</w:t>
      </w:r>
      <w:r>
        <w:rPr>
          <w:spacing w:val="-4"/>
        </w:rPr>
        <w:t xml:space="preserve"> </w:t>
      </w:r>
      <w:r>
        <w:t>2024</w:t>
      </w:r>
      <w:r>
        <w:rPr>
          <w:spacing w:val="-3"/>
        </w:rPr>
        <w:t xml:space="preserve"> </w:t>
      </w:r>
      <w:r>
        <w:t>FOR</w:t>
      </w:r>
      <w:r>
        <w:rPr>
          <w:spacing w:val="-4"/>
        </w:rPr>
        <w:t xml:space="preserve"> </w:t>
      </w:r>
      <w:r>
        <w:t>THE</w:t>
      </w:r>
      <w:r>
        <w:rPr>
          <w:spacing w:val="-4"/>
        </w:rPr>
        <w:t xml:space="preserve"> </w:t>
      </w:r>
      <w:r>
        <w:t>PURPOSE</w:t>
      </w:r>
      <w:r>
        <w:rPr>
          <w:spacing w:val="-4"/>
        </w:rPr>
        <w:t xml:space="preserve"> </w:t>
      </w:r>
      <w:r>
        <w:t>OF</w:t>
      </w:r>
      <w:r>
        <w:rPr>
          <w:spacing w:val="-4"/>
        </w:rPr>
        <w:t xml:space="preserve"> </w:t>
      </w:r>
      <w:r>
        <w:t>FUNDING THE OPERATIONS AND MAINTENANCE OF THE POLICE DEPARTMENT IN ACCORDANCE WITH THE PROVISIONS</w:t>
      </w:r>
      <w:r>
        <w:rPr>
          <w:spacing w:val="16"/>
        </w:rPr>
        <w:t xml:space="preserve"> </w:t>
      </w:r>
      <w:r>
        <w:t>OF ARTICLE VII, SECTION 23(B) AND (C) OF THE 1974 LOUISIANA</w:t>
      </w:r>
    </w:p>
    <w:p w14:paraId="4C5D5193" w14:textId="727FD99A" w:rsidR="00B3201F" w:rsidRDefault="00000000">
      <w:pPr>
        <w:pStyle w:val="BodyText"/>
        <w:spacing w:line="253" w:lineRule="exact"/>
        <w:ind w:left="119"/>
        <w:jc w:val="both"/>
      </w:pPr>
      <w:r>
        <w:t>CONSTITUTION</w:t>
      </w:r>
      <w:r>
        <w:rPr>
          <w:spacing w:val="-6"/>
        </w:rPr>
        <w:t xml:space="preserve"> </w:t>
      </w:r>
      <w:r>
        <w:t>AND</w:t>
      </w:r>
      <w:r>
        <w:rPr>
          <w:spacing w:val="-6"/>
        </w:rPr>
        <w:t xml:space="preserve"> </w:t>
      </w:r>
      <w:r>
        <w:t>R.S.</w:t>
      </w:r>
      <w:r>
        <w:rPr>
          <w:spacing w:val="-5"/>
        </w:rPr>
        <w:t xml:space="preserve"> </w:t>
      </w:r>
      <w:r>
        <w:t>47:1705</w:t>
      </w:r>
      <w:r>
        <w:rPr>
          <w:spacing w:val="-5"/>
        </w:rPr>
        <w:t xml:space="preserve"> </w:t>
      </w:r>
      <w:r>
        <w:t>(B)</w:t>
      </w:r>
      <w:r>
        <w:rPr>
          <w:spacing w:val="-4"/>
        </w:rPr>
        <w:t xml:space="preserve"> </w:t>
      </w:r>
      <w:r>
        <w:t>(1)</w:t>
      </w:r>
      <w:r>
        <w:rPr>
          <w:spacing w:val="-4"/>
        </w:rPr>
        <w:t xml:space="preserve"> </w:t>
      </w:r>
      <w:r>
        <w:t>AND</w:t>
      </w:r>
      <w:r>
        <w:rPr>
          <w:spacing w:val="-5"/>
        </w:rPr>
        <w:t xml:space="preserve"> </w:t>
      </w:r>
      <w:r>
        <w:t>(2).</w:t>
      </w:r>
      <w:r>
        <w:rPr>
          <w:spacing w:val="-5"/>
        </w:rPr>
        <w:t xml:space="preserve"> </w:t>
      </w:r>
      <w:r>
        <w:t>(Councilmember</w:t>
      </w:r>
      <w:r>
        <w:rPr>
          <w:spacing w:val="-7"/>
        </w:rPr>
        <w:t xml:space="preserve"> </w:t>
      </w:r>
      <w:r>
        <w:t>Discon,</w:t>
      </w:r>
      <w:r>
        <w:rPr>
          <w:spacing w:val="-7"/>
        </w:rPr>
        <w:t xml:space="preserve"> </w:t>
      </w:r>
      <w:r>
        <w:t>At-</w:t>
      </w:r>
      <w:r>
        <w:rPr>
          <w:spacing w:val="-2"/>
        </w:rPr>
        <w:t>Large)</w:t>
      </w:r>
      <w:r w:rsidR="002B06CE">
        <w:rPr>
          <w:spacing w:val="-2"/>
        </w:rPr>
        <w:t xml:space="preserve"> </w:t>
      </w:r>
      <w:r w:rsidR="002B06CE">
        <w:rPr>
          <w:spacing w:val="-2"/>
        </w:rPr>
        <w:t xml:space="preserve">Mr. </w:t>
      </w:r>
      <w:proofErr w:type="spellStart"/>
      <w:r w:rsidR="002B06CE">
        <w:rPr>
          <w:spacing w:val="-2"/>
        </w:rPr>
        <w:t>Vogeltanz</w:t>
      </w:r>
      <w:proofErr w:type="spellEnd"/>
      <w:r w:rsidR="002B06CE">
        <w:rPr>
          <w:spacing w:val="-2"/>
        </w:rPr>
        <w:t xml:space="preserve"> asked if Police would maintain their budget, Administration said the Police budget came from the </w:t>
      </w:r>
      <w:r w:rsidR="002B06CE">
        <w:rPr>
          <w:spacing w:val="-2"/>
        </w:rPr>
        <w:t>General Fund, not only this millage.</w:t>
      </w:r>
    </w:p>
    <w:p w14:paraId="330F5968" w14:textId="77777777" w:rsidR="00B3201F" w:rsidRDefault="00B3201F">
      <w:pPr>
        <w:pStyle w:val="BodyText"/>
      </w:pPr>
    </w:p>
    <w:p w14:paraId="216F16EC" w14:textId="77777777" w:rsidR="00C4668C" w:rsidRPr="00C4668C" w:rsidRDefault="00000000" w:rsidP="00C4668C">
      <w:pPr>
        <w:pStyle w:val="ListParagraph"/>
        <w:numPr>
          <w:ilvl w:val="0"/>
          <w:numId w:val="1"/>
        </w:numPr>
        <w:tabs>
          <w:tab w:val="left" w:pos="387"/>
        </w:tabs>
        <w:ind w:left="0" w:firstLine="0"/>
      </w:pPr>
      <w:r>
        <w:t>Ordinance 24-30; AN ORDINANCE OF THE CITY OF MANDEVILLE ESTABLISHING THE ADJUSTED</w:t>
      </w:r>
      <w:r>
        <w:rPr>
          <w:spacing w:val="-14"/>
        </w:rPr>
        <w:t xml:space="preserve"> </w:t>
      </w:r>
      <w:r>
        <w:t>MILLAGE</w:t>
      </w:r>
      <w:r>
        <w:rPr>
          <w:spacing w:val="-13"/>
        </w:rPr>
        <w:t xml:space="preserve"> </w:t>
      </w:r>
      <w:r>
        <w:t>RATE</w:t>
      </w:r>
      <w:r>
        <w:rPr>
          <w:spacing w:val="-13"/>
        </w:rPr>
        <w:t xml:space="preserve"> </w:t>
      </w:r>
      <w:r>
        <w:t>AND</w:t>
      </w:r>
      <w:r>
        <w:rPr>
          <w:spacing w:val="-14"/>
        </w:rPr>
        <w:t xml:space="preserve"> </w:t>
      </w:r>
      <w:r>
        <w:t>ROLLING</w:t>
      </w:r>
      <w:r>
        <w:rPr>
          <w:spacing w:val="-14"/>
        </w:rPr>
        <w:t xml:space="preserve"> </w:t>
      </w:r>
      <w:r>
        <w:t>FORWARD</w:t>
      </w:r>
      <w:r>
        <w:rPr>
          <w:spacing w:val="-14"/>
        </w:rPr>
        <w:t xml:space="preserve"> </w:t>
      </w:r>
      <w:r>
        <w:t>TO</w:t>
      </w:r>
      <w:r>
        <w:rPr>
          <w:spacing w:val="-13"/>
        </w:rPr>
        <w:t xml:space="preserve"> </w:t>
      </w:r>
      <w:r>
        <w:t>MILLAGE</w:t>
      </w:r>
      <w:r>
        <w:rPr>
          <w:spacing w:val="-13"/>
        </w:rPr>
        <w:t xml:space="preserve"> </w:t>
      </w:r>
      <w:r>
        <w:t>RATES</w:t>
      </w:r>
      <w:r>
        <w:rPr>
          <w:spacing w:val="-13"/>
        </w:rPr>
        <w:t xml:space="preserve"> </w:t>
      </w:r>
      <w:r>
        <w:t>NOT</w:t>
      </w:r>
      <w:r>
        <w:rPr>
          <w:spacing w:val="-13"/>
        </w:rPr>
        <w:t xml:space="preserve"> </w:t>
      </w:r>
      <w:r>
        <w:t>EXCEEDING THE MAXIMUM AUTHORIZED RATES FOR TAXES TO LEVY ON PROPERTY SUB.JECT TO TAXATION</w:t>
      </w:r>
      <w:r>
        <w:rPr>
          <w:spacing w:val="-2"/>
        </w:rPr>
        <w:t xml:space="preserve"> </w:t>
      </w:r>
      <w:r>
        <w:t>IN</w:t>
      </w:r>
      <w:r>
        <w:rPr>
          <w:spacing w:val="-2"/>
        </w:rPr>
        <w:t xml:space="preserve"> </w:t>
      </w:r>
      <w:r>
        <w:t>THE</w:t>
      </w:r>
      <w:r>
        <w:rPr>
          <w:spacing w:val="-1"/>
        </w:rPr>
        <w:t xml:space="preserve"> </w:t>
      </w:r>
      <w:r>
        <w:t>CITY</w:t>
      </w:r>
      <w:r>
        <w:rPr>
          <w:spacing w:val="-2"/>
        </w:rPr>
        <w:t xml:space="preserve"> </w:t>
      </w:r>
      <w:r>
        <w:t>OF</w:t>
      </w:r>
      <w:r>
        <w:rPr>
          <w:spacing w:val="-1"/>
        </w:rPr>
        <w:t xml:space="preserve"> </w:t>
      </w:r>
      <w:r>
        <w:t>MANDEVILLE,</w:t>
      </w:r>
      <w:r>
        <w:rPr>
          <w:spacing w:val="-1"/>
        </w:rPr>
        <w:t xml:space="preserve"> </w:t>
      </w:r>
      <w:r>
        <w:t>STATE</w:t>
      </w:r>
      <w:r>
        <w:rPr>
          <w:spacing w:val="-1"/>
        </w:rPr>
        <w:t xml:space="preserve"> </w:t>
      </w:r>
      <w:r>
        <w:t>OF</w:t>
      </w:r>
      <w:r>
        <w:rPr>
          <w:spacing w:val="-1"/>
        </w:rPr>
        <w:t xml:space="preserve"> </w:t>
      </w:r>
      <w:r>
        <w:t>LOUISIANA,</w:t>
      </w:r>
      <w:r>
        <w:rPr>
          <w:spacing w:val="-1"/>
        </w:rPr>
        <w:t xml:space="preserve"> </w:t>
      </w:r>
      <w:r>
        <w:t>FOR</w:t>
      </w:r>
      <w:r>
        <w:rPr>
          <w:spacing w:val="-2"/>
        </w:rPr>
        <w:t xml:space="preserve"> </w:t>
      </w:r>
      <w:r>
        <w:t>THE</w:t>
      </w:r>
      <w:r>
        <w:rPr>
          <w:spacing w:val="-1"/>
        </w:rPr>
        <w:t xml:space="preserve"> </w:t>
      </w:r>
      <w:r>
        <w:t>YEAR</w:t>
      </w:r>
      <w:r>
        <w:rPr>
          <w:spacing w:val="-2"/>
        </w:rPr>
        <w:t xml:space="preserve"> </w:t>
      </w:r>
      <w:r>
        <w:t>2024</w:t>
      </w:r>
      <w:r>
        <w:rPr>
          <w:spacing w:val="-3"/>
        </w:rPr>
        <w:t xml:space="preserve"> </w:t>
      </w:r>
      <w:r>
        <w:t>FOR THE PURPOSE OF PAYING GENERAL MAINTENANE AND OPERATIONS OF THE CITY IN ACCORDANCE</w:t>
      </w:r>
      <w:r>
        <w:rPr>
          <w:spacing w:val="-11"/>
        </w:rPr>
        <w:t xml:space="preserve"> </w:t>
      </w:r>
      <w:r>
        <w:t>WITH</w:t>
      </w:r>
      <w:r>
        <w:rPr>
          <w:spacing w:val="-12"/>
        </w:rPr>
        <w:t xml:space="preserve"> </w:t>
      </w:r>
      <w:r>
        <w:t>THE</w:t>
      </w:r>
      <w:r>
        <w:rPr>
          <w:spacing w:val="-11"/>
        </w:rPr>
        <w:t xml:space="preserve"> </w:t>
      </w:r>
      <w:r>
        <w:t>PROVISIONS</w:t>
      </w:r>
      <w:r>
        <w:rPr>
          <w:spacing w:val="-11"/>
        </w:rPr>
        <w:t xml:space="preserve"> </w:t>
      </w:r>
      <w:r>
        <w:t>OF</w:t>
      </w:r>
      <w:r>
        <w:rPr>
          <w:spacing w:val="-11"/>
        </w:rPr>
        <w:t xml:space="preserve"> </w:t>
      </w:r>
      <w:r>
        <w:t>ARTICLE</w:t>
      </w:r>
      <w:r>
        <w:rPr>
          <w:spacing w:val="-11"/>
        </w:rPr>
        <w:t xml:space="preserve"> </w:t>
      </w:r>
      <w:r>
        <w:t>VII,</w:t>
      </w:r>
      <w:r>
        <w:rPr>
          <w:spacing w:val="-11"/>
        </w:rPr>
        <w:t xml:space="preserve"> </w:t>
      </w:r>
      <w:r>
        <w:t>SECTION</w:t>
      </w:r>
      <w:r>
        <w:rPr>
          <w:spacing w:val="-12"/>
        </w:rPr>
        <w:t xml:space="preserve"> </w:t>
      </w:r>
      <w:r>
        <w:t>23(B)</w:t>
      </w:r>
      <w:r>
        <w:rPr>
          <w:spacing w:val="-10"/>
        </w:rPr>
        <w:t xml:space="preserve"> </w:t>
      </w:r>
      <w:r>
        <w:t>AND</w:t>
      </w:r>
      <w:r>
        <w:rPr>
          <w:spacing w:val="-12"/>
        </w:rPr>
        <w:t xml:space="preserve"> </w:t>
      </w:r>
      <w:r>
        <w:t>(C)</w:t>
      </w:r>
      <w:r>
        <w:rPr>
          <w:spacing w:val="-10"/>
        </w:rPr>
        <w:t xml:space="preserve"> </w:t>
      </w:r>
      <w:r>
        <w:t>OF</w:t>
      </w:r>
      <w:r>
        <w:rPr>
          <w:spacing w:val="-11"/>
        </w:rPr>
        <w:t xml:space="preserve"> </w:t>
      </w:r>
      <w:r>
        <w:t>THE</w:t>
      </w:r>
      <w:r>
        <w:rPr>
          <w:spacing w:val="-11"/>
        </w:rPr>
        <w:t xml:space="preserve"> </w:t>
      </w:r>
      <w:r>
        <w:t>1974 LOUISIANA</w:t>
      </w:r>
      <w:r>
        <w:rPr>
          <w:spacing w:val="-8"/>
        </w:rPr>
        <w:t xml:space="preserve"> </w:t>
      </w:r>
      <w:r>
        <w:t>CONSTITUTION</w:t>
      </w:r>
      <w:r>
        <w:rPr>
          <w:spacing w:val="-8"/>
        </w:rPr>
        <w:t xml:space="preserve"> </w:t>
      </w:r>
      <w:r>
        <w:t>AND</w:t>
      </w:r>
      <w:r>
        <w:rPr>
          <w:spacing w:val="-8"/>
        </w:rPr>
        <w:t xml:space="preserve"> </w:t>
      </w:r>
      <w:r>
        <w:t>R.S.</w:t>
      </w:r>
      <w:r>
        <w:rPr>
          <w:spacing w:val="-7"/>
        </w:rPr>
        <w:t xml:space="preserve"> </w:t>
      </w:r>
      <w:r>
        <w:t>47:1705</w:t>
      </w:r>
      <w:r>
        <w:rPr>
          <w:spacing w:val="-7"/>
        </w:rPr>
        <w:t xml:space="preserve"> </w:t>
      </w:r>
      <w:r>
        <w:t>(B)</w:t>
      </w:r>
      <w:r>
        <w:rPr>
          <w:spacing w:val="-6"/>
        </w:rPr>
        <w:t xml:space="preserve"> </w:t>
      </w:r>
      <w:r>
        <w:t>(1)</w:t>
      </w:r>
      <w:r>
        <w:rPr>
          <w:spacing w:val="-7"/>
        </w:rPr>
        <w:t xml:space="preserve"> </w:t>
      </w:r>
      <w:r>
        <w:t>AND</w:t>
      </w:r>
      <w:r>
        <w:rPr>
          <w:spacing w:val="-7"/>
        </w:rPr>
        <w:t xml:space="preserve"> </w:t>
      </w:r>
      <w:r>
        <w:t>(2).</w:t>
      </w:r>
      <w:r>
        <w:rPr>
          <w:spacing w:val="-8"/>
        </w:rPr>
        <w:t xml:space="preserve"> </w:t>
      </w:r>
      <w:r>
        <w:t>(Councilmember</w:t>
      </w:r>
      <w:r>
        <w:rPr>
          <w:spacing w:val="-6"/>
        </w:rPr>
        <w:t xml:space="preserve"> </w:t>
      </w:r>
      <w:r>
        <w:t>Discon,</w:t>
      </w:r>
      <w:r>
        <w:rPr>
          <w:spacing w:val="-7"/>
        </w:rPr>
        <w:t xml:space="preserve"> </w:t>
      </w:r>
      <w:r>
        <w:t>At-</w:t>
      </w:r>
      <w:r>
        <w:rPr>
          <w:spacing w:val="-2"/>
        </w:rPr>
        <w:t>Large)</w:t>
      </w:r>
      <w:r w:rsidR="00370E39">
        <w:rPr>
          <w:spacing w:val="-2"/>
        </w:rPr>
        <w:t xml:space="preserve"> Mr. Discon stated not to roll up and see what the economy does. Ms. McGuire agrees not to roll up. Mr. Zuckerman stated to roll up and maintain the previous year’s millage. </w:t>
      </w:r>
      <w:r w:rsidR="002B06CE">
        <w:rPr>
          <w:spacing w:val="-2"/>
        </w:rPr>
        <w:t xml:space="preserve">Mayor Madden stated that years past, 15% was voted on by the citizens at the polls and was levied. Mandeville has been “giving </w:t>
      </w:r>
      <w:proofErr w:type="gramStart"/>
      <w:r w:rsidR="002B06CE">
        <w:rPr>
          <w:spacing w:val="-2"/>
        </w:rPr>
        <w:t>tax payers</w:t>
      </w:r>
      <w:proofErr w:type="gramEnd"/>
      <w:r w:rsidR="002B06CE">
        <w:rPr>
          <w:spacing w:val="-2"/>
        </w:rPr>
        <w:t xml:space="preserve"> a break” for several years now by only levying close to half of what was voted for. Ms. Sconzert stated if a special re-assessment is called and the maximum of 6.87 is not levied, it will be lost. </w:t>
      </w:r>
    </w:p>
    <w:p w14:paraId="68A670AA" w14:textId="77777777" w:rsidR="00C4668C" w:rsidRDefault="00C4668C" w:rsidP="00C4668C">
      <w:pPr>
        <w:pStyle w:val="ListParagraph"/>
        <w:tabs>
          <w:tab w:val="left" w:pos="387"/>
        </w:tabs>
        <w:ind w:left="0"/>
      </w:pPr>
    </w:p>
    <w:p w14:paraId="6748A731" w14:textId="62BC30BB" w:rsidR="00C4668C" w:rsidRPr="00C4668C" w:rsidRDefault="00C4668C" w:rsidP="00C4668C">
      <w:pPr>
        <w:pStyle w:val="ListParagraph"/>
        <w:tabs>
          <w:tab w:val="left" w:pos="387"/>
        </w:tabs>
        <w:ind w:left="0"/>
      </w:pPr>
      <w:r w:rsidRPr="00C4668C">
        <w:rPr>
          <w:b/>
          <w:u w:val="single"/>
        </w:rPr>
        <w:t>PUBLIC</w:t>
      </w:r>
      <w:r w:rsidRPr="00C4668C">
        <w:rPr>
          <w:b/>
          <w:spacing w:val="-6"/>
          <w:u w:val="single"/>
        </w:rPr>
        <w:t xml:space="preserve"> </w:t>
      </w:r>
      <w:r w:rsidRPr="00C4668C">
        <w:rPr>
          <w:b/>
          <w:spacing w:val="-2"/>
          <w:u w:val="single"/>
        </w:rPr>
        <w:t>COMMENT:</w:t>
      </w:r>
    </w:p>
    <w:p w14:paraId="46C7F356" w14:textId="7FCF037A" w:rsidR="00C4668C" w:rsidRDefault="002B06CE" w:rsidP="00C4668C">
      <w:pPr>
        <w:tabs>
          <w:tab w:val="left" w:pos="387"/>
        </w:tabs>
      </w:pPr>
      <w:r>
        <w:t xml:space="preserve"> Rebe</w:t>
      </w:r>
      <w:r w:rsidR="00C4668C">
        <w:t>cca Rohrbough, 2525 Lakeshore Dr, agreed with Mr. Zuckerman and stated the City was “grossly        undercharging” for millage and the City could not afford that since it had a negative operating budget before   the SLFRF funds were added.</w:t>
      </w:r>
    </w:p>
    <w:p w14:paraId="4A231A12" w14:textId="585CAB6C" w:rsidR="00C4668C" w:rsidRPr="00C4668C" w:rsidRDefault="00C4668C" w:rsidP="00C4668C">
      <w:pPr>
        <w:tabs>
          <w:tab w:val="left" w:pos="387"/>
        </w:tabs>
      </w:pPr>
      <w:r w:rsidRPr="00C4668C">
        <w:t>Glen Runyon, 408 Venus Dr, stated</w:t>
      </w:r>
      <w:r>
        <w:t xml:space="preserve"> the reason for the tax reduction in 2015 was because of an agreement with the citizens, and that this was raising taxes!</w:t>
      </w:r>
    </w:p>
    <w:p w14:paraId="0AB13B1D" w14:textId="77777777" w:rsidR="00B3201F" w:rsidRDefault="00B3201F">
      <w:pPr>
        <w:pStyle w:val="BodyText"/>
        <w:spacing w:before="1"/>
        <w:rPr>
          <w:b/>
        </w:rPr>
      </w:pPr>
    </w:p>
    <w:p w14:paraId="4C35911D" w14:textId="4BF00016" w:rsidR="00B3201F" w:rsidRDefault="00000000">
      <w:pPr>
        <w:ind w:left="120"/>
        <w:rPr>
          <w:b/>
        </w:rPr>
      </w:pPr>
      <w:r>
        <w:rPr>
          <w:b/>
          <w:spacing w:val="-2"/>
        </w:rPr>
        <w:t>ADJOURNMENT</w:t>
      </w:r>
      <w:r w:rsidR="00C4668C">
        <w:rPr>
          <w:b/>
          <w:spacing w:val="-2"/>
        </w:rPr>
        <w:t xml:space="preserve">- </w:t>
      </w:r>
      <w:r w:rsidR="00C4668C" w:rsidRPr="00EE5CDF">
        <w:rPr>
          <w:bCs/>
          <w:spacing w:val="-2"/>
        </w:rPr>
        <w:t xml:space="preserve">At </w:t>
      </w:r>
      <w:r w:rsidR="00EE5CDF" w:rsidRPr="00EE5CDF">
        <w:rPr>
          <w:bCs/>
          <w:spacing w:val="-2"/>
        </w:rPr>
        <w:t>6:58pm a break was called and then the Regular Public Meeting commenced at 7:06pm.</w:t>
      </w:r>
    </w:p>
    <w:p w14:paraId="3E0CED9C" w14:textId="77777777" w:rsidR="00B3201F" w:rsidRDefault="00B3201F">
      <w:pPr>
        <w:pStyle w:val="BodyText"/>
        <w:rPr>
          <w:b/>
        </w:rPr>
      </w:pPr>
    </w:p>
    <w:p w14:paraId="11045EFA" w14:textId="69A1F7E6" w:rsidR="00B3201F" w:rsidRDefault="00B3201F">
      <w:pPr>
        <w:pStyle w:val="BodyText"/>
        <w:rPr>
          <w:b/>
        </w:rPr>
      </w:pPr>
    </w:p>
    <w:p w14:paraId="6FBC6679" w14:textId="3E7D4C91" w:rsidR="00B3201F" w:rsidRDefault="00B3201F">
      <w:pPr>
        <w:pStyle w:val="BodyText"/>
        <w:rPr>
          <w:b/>
        </w:rPr>
      </w:pPr>
    </w:p>
    <w:p w14:paraId="29B41F01" w14:textId="73EEB9F7" w:rsidR="00B3201F" w:rsidRDefault="00B3201F">
      <w:pPr>
        <w:pStyle w:val="BodyText"/>
        <w:rPr>
          <w:b/>
        </w:rPr>
      </w:pPr>
    </w:p>
    <w:sectPr w:rsidR="00B3201F">
      <w:type w:val="continuous"/>
      <w:pgSz w:w="12240" w:h="15840"/>
      <w:pgMar w:top="64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D4904"/>
    <w:multiLevelType w:val="hybridMultilevel"/>
    <w:tmpl w:val="D7160BB8"/>
    <w:lvl w:ilvl="0" w:tplc="E4A67088">
      <w:start w:val="1"/>
      <w:numFmt w:val="decimal"/>
      <w:lvlText w:val="%1."/>
      <w:lvlJc w:val="left"/>
      <w:pPr>
        <w:ind w:left="120" w:hanging="310"/>
      </w:pPr>
      <w:rPr>
        <w:rFonts w:ascii="Times New Roman" w:eastAsia="Times New Roman" w:hAnsi="Times New Roman" w:cs="Times New Roman" w:hint="default"/>
        <w:b w:val="0"/>
        <w:bCs w:val="0"/>
        <w:i w:val="0"/>
        <w:iCs w:val="0"/>
        <w:spacing w:val="0"/>
        <w:w w:val="100"/>
        <w:sz w:val="22"/>
        <w:szCs w:val="22"/>
        <w:lang w:val="en-US" w:eastAsia="en-US" w:bidi="ar-SA"/>
      </w:rPr>
    </w:lvl>
    <w:lvl w:ilvl="1" w:tplc="AA60B16A">
      <w:numFmt w:val="bullet"/>
      <w:lvlText w:val="•"/>
      <w:lvlJc w:val="left"/>
      <w:pPr>
        <w:ind w:left="1068" w:hanging="310"/>
      </w:pPr>
      <w:rPr>
        <w:rFonts w:hint="default"/>
        <w:lang w:val="en-US" w:eastAsia="en-US" w:bidi="ar-SA"/>
      </w:rPr>
    </w:lvl>
    <w:lvl w:ilvl="2" w:tplc="9B20A6C8">
      <w:numFmt w:val="bullet"/>
      <w:lvlText w:val="•"/>
      <w:lvlJc w:val="left"/>
      <w:pPr>
        <w:ind w:left="2016" w:hanging="310"/>
      </w:pPr>
      <w:rPr>
        <w:rFonts w:hint="default"/>
        <w:lang w:val="en-US" w:eastAsia="en-US" w:bidi="ar-SA"/>
      </w:rPr>
    </w:lvl>
    <w:lvl w:ilvl="3" w:tplc="BEA8C2A8">
      <w:numFmt w:val="bullet"/>
      <w:lvlText w:val="•"/>
      <w:lvlJc w:val="left"/>
      <w:pPr>
        <w:ind w:left="2964" w:hanging="310"/>
      </w:pPr>
      <w:rPr>
        <w:rFonts w:hint="default"/>
        <w:lang w:val="en-US" w:eastAsia="en-US" w:bidi="ar-SA"/>
      </w:rPr>
    </w:lvl>
    <w:lvl w:ilvl="4" w:tplc="1CB0F232">
      <w:numFmt w:val="bullet"/>
      <w:lvlText w:val="•"/>
      <w:lvlJc w:val="left"/>
      <w:pPr>
        <w:ind w:left="3912" w:hanging="310"/>
      </w:pPr>
      <w:rPr>
        <w:rFonts w:hint="default"/>
        <w:lang w:val="en-US" w:eastAsia="en-US" w:bidi="ar-SA"/>
      </w:rPr>
    </w:lvl>
    <w:lvl w:ilvl="5" w:tplc="02945344">
      <w:numFmt w:val="bullet"/>
      <w:lvlText w:val="•"/>
      <w:lvlJc w:val="left"/>
      <w:pPr>
        <w:ind w:left="4860" w:hanging="310"/>
      </w:pPr>
      <w:rPr>
        <w:rFonts w:hint="default"/>
        <w:lang w:val="en-US" w:eastAsia="en-US" w:bidi="ar-SA"/>
      </w:rPr>
    </w:lvl>
    <w:lvl w:ilvl="6" w:tplc="E4A40F54">
      <w:numFmt w:val="bullet"/>
      <w:lvlText w:val="•"/>
      <w:lvlJc w:val="left"/>
      <w:pPr>
        <w:ind w:left="5808" w:hanging="310"/>
      </w:pPr>
      <w:rPr>
        <w:rFonts w:hint="default"/>
        <w:lang w:val="en-US" w:eastAsia="en-US" w:bidi="ar-SA"/>
      </w:rPr>
    </w:lvl>
    <w:lvl w:ilvl="7" w:tplc="55BA4CF0">
      <w:numFmt w:val="bullet"/>
      <w:lvlText w:val="•"/>
      <w:lvlJc w:val="left"/>
      <w:pPr>
        <w:ind w:left="6756" w:hanging="310"/>
      </w:pPr>
      <w:rPr>
        <w:rFonts w:hint="default"/>
        <w:lang w:val="en-US" w:eastAsia="en-US" w:bidi="ar-SA"/>
      </w:rPr>
    </w:lvl>
    <w:lvl w:ilvl="8" w:tplc="0AEC3B4A">
      <w:numFmt w:val="bullet"/>
      <w:lvlText w:val="•"/>
      <w:lvlJc w:val="left"/>
      <w:pPr>
        <w:ind w:left="7704" w:hanging="310"/>
      </w:pPr>
      <w:rPr>
        <w:rFonts w:hint="default"/>
        <w:lang w:val="en-US" w:eastAsia="en-US" w:bidi="ar-SA"/>
      </w:rPr>
    </w:lvl>
  </w:abstractNum>
  <w:num w:numId="1" w16cid:durableId="2051034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01F"/>
    <w:rsid w:val="002B06CE"/>
    <w:rsid w:val="00370E39"/>
    <w:rsid w:val="00657185"/>
    <w:rsid w:val="009A47B8"/>
    <w:rsid w:val="00B3201F"/>
    <w:rsid w:val="00C4668C"/>
    <w:rsid w:val="00E16CD3"/>
    <w:rsid w:val="00E968A1"/>
    <w:rsid w:val="00EE5CDF"/>
    <w:rsid w:val="00F96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2323B"/>
  <w15:docId w15:val="{D9C67597-20C9-408F-9D6D-4ADDB875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9" w:right="11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Mandeville</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lmyhal</dc:creator>
  <cp:keywords/>
  <dc:description/>
  <cp:lastModifiedBy>Alicia Watts</cp:lastModifiedBy>
  <cp:revision>2</cp:revision>
  <dcterms:created xsi:type="dcterms:W3CDTF">2024-09-30T14:22:00Z</dcterms:created>
  <dcterms:modified xsi:type="dcterms:W3CDTF">2024-09-30T14:22:00Z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2024-09-19T00:00:00Z</vt:filetime>
  </property>
  <property fmtid="{D5CDD505-2E9C-101B-9397-08002B2CF9AE}" pid="3" name="Creator">
    <vt:lpwstr>Acrobat PDFMaker 24 for Word</vt:lpwstr>
  </property>
  <property fmtid="{D5CDD505-2E9C-101B-9397-08002B2CF9AE}" pid="4" name="LastSaved">
    <vt:filetime>2024-09-23T00:00:00Z</vt:filetime>
  </property>
  <property fmtid="{D5CDD505-2E9C-101B-9397-08002B2CF9AE}" pid="5" name="Producer">
    <vt:lpwstr>Adobe PDF Library 24.3.144</vt:lpwstr>
  </property>
  <property fmtid="{D5CDD505-2E9C-101B-9397-08002B2CF9AE}" pid="6" name="SourceModified">
    <vt:lpwstr>D:20240919130712</vt:lpwstr>
  </property>
</Properties>
</file>